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1065"/>
        <w:tblW w:w="9599" w:type="dxa"/>
        <w:tblLook w:val="0000" w:firstRow="0" w:lastRow="0" w:firstColumn="0" w:lastColumn="0" w:noHBand="0" w:noVBand="0"/>
      </w:tblPr>
      <w:tblGrid>
        <w:gridCol w:w="4778"/>
        <w:gridCol w:w="1851"/>
        <w:gridCol w:w="2970"/>
      </w:tblGrid>
      <w:tr w:rsidR="00987D3C" w:rsidRPr="00574B57" w14:paraId="56EA33E9" w14:textId="77777777" w:rsidTr="00544107">
        <w:trPr>
          <w:cantSplit/>
          <w:trHeight w:val="904"/>
        </w:trPr>
        <w:tc>
          <w:tcPr>
            <w:tcW w:w="4778" w:type="dxa"/>
            <w:vMerge w:val="restart"/>
          </w:tcPr>
          <w:p w14:paraId="56EA33E6" w14:textId="77777777" w:rsidR="00987D3C" w:rsidRDefault="00987D3C" w:rsidP="00987D3C">
            <w:pPr>
              <w:tabs>
                <w:tab w:val="left" w:pos="2205"/>
              </w:tabs>
              <w:rPr>
                <w:rFonts w:ascii="Arial" w:hAnsi="Arial" w:cs="Arial"/>
              </w:rPr>
            </w:pPr>
            <w:r>
              <w:rPr>
                <w:rFonts w:ascii="Arial Narrow" w:hAnsi="Arial Narrow" w:cs="Arial"/>
                <w:b/>
                <w:bCs/>
                <w:i/>
                <w:iCs/>
                <w:noProof/>
                <w:sz w:val="24"/>
              </w:rPr>
              <w:drawing>
                <wp:inline distT="0" distB="0" distL="0" distR="0" wp14:anchorId="56EA341A" wp14:editId="02719B95">
                  <wp:extent cx="2552700" cy="951854"/>
                  <wp:effectExtent l="0" t="0" r="0" b="1270"/>
                  <wp:docPr id="1" name="Picture 1" descr="NEWsjecc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jeccdlogo"/>
                          <pic:cNvPicPr>
                            <a:picLocks noChangeAspect="1" noChangeArrowheads="1"/>
                          </pic:cNvPicPr>
                        </pic:nvPicPr>
                        <pic:blipFill>
                          <a:blip r:embed="rId9" cstate="print"/>
                          <a:srcRect/>
                          <a:stretch>
                            <a:fillRect/>
                          </a:stretch>
                        </pic:blipFill>
                        <pic:spPr bwMode="auto">
                          <a:xfrm>
                            <a:off x="0" y="0"/>
                            <a:ext cx="2573393" cy="959570"/>
                          </a:xfrm>
                          <a:prstGeom prst="rect">
                            <a:avLst/>
                          </a:prstGeom>
                          <a:noFill/>
                          <a:ln w="9525">
                            <a:noFill/>
                            <a:miter lim="800000"/>
                            <a:headEnd/>
                            <a:tailEnd/>
                          </a:ln>
                        </pic:spPr>
                      </pic:pic>
                    </a:graphicData>
                  </a:graphic>
                </wp:inline>
              </w:drawing>
            </w:r>
          </w:p>
          <w:p w14:paraId="56EA33E7" w14:textId="77777777" w:rsidR="00987D3C" w:rsidRPr="003D1C26" w:rsidRDefault="00987D3C" w:rsidP="00987D3C">
            <w:pPr>
              <w:rPr>
                <w:rFonts w:ascii="Arial" w:hAnsi="Arial" w:cs="Arial"/>
              </w:rPr>
            </w:pPr>
          </w:p>
        </w:tc>
        <w:tc>
          <w:tcPr>
            <w:tcW w:w="4821" w:type="dxa"/>
            <w:gridSpan w:val="2"/>
            <w:vAlign w:val="bottom"/>
          </w:tcPr>
          <w:p w14:paraId="56EA33E8" w14:textId="77777777" w:rsidR="00987D3C" w:rsidRPr="00574B57" w:rsidRDefault="009D300F" w:rsidP="009D300F">
            <w:pPr>
              <w:pStyle w:val="Heading1"/>
              <w:rPr>
                <w:bCs w:val="0"/>
              </w:rPr>
            </w:pPr>
            <w:r>
              <w:rPr>
                <w:bCs w:val="0"/>
              </w:rPr>
              <w:t xml:space="preserve">OFFICE OF </w:t>
            </w:r>
            <w:r w:rsidR="00987D3C" w:rsidRPr="00574B57">
              <w:rPr>
                <w:bCs w:val="0"/>
              </w:rPr>
              <w:t xml:space="preserve">HUMAN RESOURCES </w:t>
            </w:r>
          </w:p>
        </w:tc>
      </w:tr>
      <w:tr w:rsidR="00987D3C" w:rsidRPr="003D1C26" w14:paraId="56EA33EC" w14:textId="77777777" w:rsidTr="00544107">
        <w:trPr>
          <w:cantSplit/>
          <w:trHeight w:val="192"/>
        </w:trPr>
        <w:tc>
          <w:tcPr>
            <w:tcW w:w="4778" w:type="dxa"/>
            <w:vMerge/>
            <w:tcBorders>
              <w:bottom w:val="single" w:sz="4" w:space="0" w:color="auto"/>
            </w:tcBorders>
          </w:tcPr>
          <w:p w14:paraId="56EA33EA" w14:textId="77777777" w:rsidR="00987D3C" w:rsidRPr="003D1C26" w:rsidRDefault="00987D3C" w:rsidP="00987D3C">
            <w:pPr>
              <w:rPr>
                <w:rFonts w:ascii="Arial" w:hAnsi="Arial" w:cs="Arial"/>
              </w:rPr>
            </w:pPr>
          </w:p>
        </w:tc>
        <w:tc>
          <w:tcPr>
            <w:tcW w:w="0" w:type="auto"/>
            <w:gridSpan w:val="2"/>
            <w:tcBorders>
              <w:bottom w:val="single" w:sz="4" w:space="0" w:color="auto"/>
            </w:tcBorders>
          </w:tcPr>
          <w:p w14:paraId="56EA33EB" w14:textId="77777777" w:rsidR="00987D3C" w:rsidRPr="003D1C26" w:rsidRDefault="00987D3C" w:rsidP="00987D3C">
            <w:pPr>
              <w:pStyle w:val="Heading2"/>
              <w:rPr>
                <w:b w:val="0"/>
                <w:bCs w:val="0"/>
                <w:sz w:val="20"/>
              </w:rPr>
            </w:pPr>
          </w:p>
        </w:tc>
      </w:tr>
      <w:tr w:rsidR="00987D3C" w:rsidRPr="003D1C26" w14:paraId="56EA33EF" w14:textId="77777777" w:rsidTr="00544107">
        <w:trPr>
          <w:cantSplit/>
          <w:trHeight w:val="71"/>
        </w:trPr>
        <w:tc>
          <w:tcPr>
            <w:tcW w:w="6629" w:type="dxa"/>
            <w:gridSpan w:val="2"/>
            <w:tcBorders>
              <w:top w:val="single" w:sz="4" w:space="0" w:color="auto"/>
            </w:tcBorders>
            <w:vAlign w:val="bottom"/>
          </w:tcPr>
          <w:p w14:paraId="56EA33ED" w14:textId="77777777" w:rsidR="00987D3C" w:rsidRPr="00D52886" w:rsidRDefault="00987D3C" w:rsidP="00256BC8">
            <w:pPr>
              <w:rPr>
                <w:rFonts w:ascii="Arial" w:hAnsi="Arial" w:cs="Arial"/>
                <w:sz w:val="18"/>
              </w:rPr>
            </w:pPr>
            <w:r w:rsidRPr="003D1C26">
              <w:rPr>
                <w:rFonts w:ascii="Arial" w:hAnsi="Arial" w:cs="Arial"/>
                <w:sz w:val="18"/>
              </w:rPr>
              <w:sym w:font="Wingdings" w:char="F0A7"/>
            </w:r>
            <w:r w:rsidRPr="003D1C26">
              <w:rPr>
                <w:rFonts w:ascii="Arial" w:hAnsi="Arial" w:cs="Arial"/>
                <w:sz w:val="18"/>
              </w:rPr>
              <w:t xml:space="preserve"> Forty </w:t>
            </w:r>
            <w:r w:rsidR="00256BC8">
              <w:rPr>
                <w:rFonts w:ascii="Arial" w:hAnsi="Arial" w:cs="Arial"/>
                <w:sz w:val="18"/>
              </w:rPr>
              <w:t>South Market St.</w:t>
            </w:r>
            <w:r>
              <w:rPr>
                <w:rFonts w:ascii="Arial" w:hAnsi="Arial" w:cs="Arial"/>
                <w:sz w:val="18"/>
              </w:rPr>
              <w:t xml:space="preserve"> </w:t>
            </w:r>
            <w:r w:rsidRPr="003D1C26">
              <w:rPr>
                <w:rFonts w:ascii="Arial" w:hAnsi="Arial" w:cs="Arial"/>
                <w:sz w:val="18"/>
              </w:rPr>
              <w:sym w:font="Wingdings" w:char="F0A7"/>
            </w:r>
            <w:r>
              <w:rPr>
                <w:rFonts w:ascii="Arial" w:hAnsi="Arial" w:cs="Arial"/>
                <w:sz w:val="18"/>
              </w:rPr>
              <w:t xml:space="preserve"> </w:t>
            </w:r>
            <w:r w:rsidRPr="003D1C26">
              <w:rPr>
                <w:rFonts w:ascii="Arial" w:hAnsi="Arial" w:cs="Arial"/>
                <w:sz w:val="18"/>
              </w:rPr>
              <w:t>San José, CA 951</w:t>
            </w:r>
            <w:r w:rsidR="00256BC8">
              <w:rPr>
                <w:rFonts w:ascii="Arial" w:hAnsi="Arial" w:cs="Arial"/>
                <w:sz w:val="18"/>
              </w:rPr>
              <w:t>13</w:t>
            </w:r>
          </w:p>
        </w:tc>
        <w:tc>
          <w:tcPr>
            <w:tcW w:w="2970" w:type="dxa"/>
            <w:tcBorders>
              <w:top w:val="single" w:sz="4" w:space="0" w:color="auto"/>
            </w:tcBorders>
            <w:vAlign w:val="bottom"/>
          </w:tcPr>
          <w:p w14:paraId="56EA33EE" w14:textId="315688F2" w:rsidR="00987D3C" w:rsidRPr="003D1C26" w:rsidRDefault="00987D3C" w:rsidP="00C21E4B">
            <w:pPr>
              <w:rPr>
                <w:rFonts w:ascii="Arial" w:hAnsi="Arial" w:cs="Arial"/>
                <w:sz w:val="18"/>
              </w:rPr>
            </w:pPr>
            <w:r w:rsidRPr="003D1C26">
              <w:rPr>
                <w:rFonts w:ascii="Arial" w:hAnsi="Arial" w:cs="Arial"/>
                <w:sz w:val="18"/>
              </w:rPr>
              <w:t xml:space="preserve">408-270-6406 </w:t>
            </w:r>
            <w:r w:rsidRPr="003D1C26">
              <w:rPr>
                <w:rFonts w:ascii="Arial" w:hAnsi="Arial" w:cs="Arial"/>
                <w:sz w:val="18"/>
              </w:rPr>
              <w:sym w:font="Wingdings" w:char="F0A7"/>
            </w:r>
            <w:r w:rsidRPr="003D1C26">
              <w:rPr>
                <w:rFonts w:ascii="Arial" w:hAnsi="Arial" w:cs="Arial"/>
                <w:sz w:val="18"/>
              </w:rPr>
              <w:t xml:space="preserve"> 408-</w:t>
            </w:r>
            <w:r w:rsidR="00C75603">
              <w:rPr>
                <w:rFonts w:ascii="Arial" w:hAnsi="Arial" w:cs="Arial"/>
                <w:sz w:val="18"/>
              </w:rPr>
              <w:t>239-8825</w:t>
            </w:r>
            <w:r w:rsidR="00C21E4B">
              <w:rPr>
                <w:rFonts w:ascii="Arial" w:hAnsi="Arial" w:cs="Arial"/>
                <w:sz w:val="18"/>
              </w:rPr>
              <w:t xml:space="preserve"> fax</w:t>
            </w:r>
            <w:r w:rsidRPr="003D1C26">
              <w:rPr>
                <w:rFonts w:ascii="Arial" w:hAnsi="Arial" w:cs="Arial"/>
                <w:sz w:val="18"/>
              </w:rPr>
              <w:t xml:space="preserve"> </w:t>
            </w:r>
          </w:p>
        </w:tc>
      </w:tr>
    </w:tbl>
    <w:p w14:paraId="56EA33F0" w14:textId="77777777" w:rsidR="009E76A9" w:rsidRDefault="009E76A9" w:rsidP="009E76A9">
      <w:pPr>
        <w:pStyle w:val="Default"/>
        <w:jc w:val="center"/>
        <w:rPr>
          <w:sz w:val="22"/>
          <w:szCs w:val="22"/>
        </w:rPr>
      </w:pPr>
    </w:p>
    <w:p w14:paraId="56EA33F1" w14:textId="07E6E268" w:rsidR="001821C1" w:rsidRPr="001821C1" w:rsidRDefault="001821C1" w:rsidP="009E76A9">
      <w:pPr>
        <w:pStyle w:val="Default"/>
        <w:jc w:val="center"/>
        <w:rPr>
          <w:b/>
          <w:sz w:val="22"/>
          <w:szCs w:val="22"/>
          <w:u w:val="single"/>
        </w:rPr>
      </w:pPr>
      <w:r>
        <w:rPr>
          <w:b/>
          <w:sz w:val="22"/>
          <w:szCs w:val="22"/>
          <w:u w:val="single"/>
        </w:rPr>
        <w:t>F</w:t>
      </w:r>
      <w:r w:rsidR="00F47344">
        <w:rPr>
          <w:b/>
          <w:sz w:val="22"/>
          <w:szCs w:val="22"/>
          <w:u w:val="single"/>
        </w:rPr>
        <w:t>amily Medical Leave Application</w:t>
      </w:r>
    </w:p>
    <w:p w14:paraId="56EA33F2" w14:textId="77777777" w:rsidR="001821C1" w:rsidRDefault="001821C1" w:rsidP="009E76A9">
      <w:pPr>
        <w:pStyle w:val="Default"/>
        <w:jc w:val="center"/>
        <w:rPr>
          <w:sz w:val="22"/>
          <w:szCs w:val="22"/>
        </w:rPr>
      </w:pPr>
    </w:p>
    <w:p w14:paraId="56EA33F3" w14:textId="77777777" w:rsidR="00494C96" w:rsidRPr="001821C1" w:rsidRDefault="00494C96" w:rsidP="00494C96">
      <w:pPr>
        <w:pStyle w:val="Default"/>
        <w:rPr>
          <w:sz w:val="20"/>
          <w:szCs w:val="20"/>
        </w:rPr>
      </w:pPr>
      <w:r w:rsidRPr="001821C1">
        <w:rPr>
          <w:sz w:val="20"/>
          <w:szCs w:val="20"/>
        </w:rPr>
        <w:t>NAME:</w:t>
      </w:r>
      <w:r w:rsidR="001B7484" w:rsidRPr="001821C1">
        <w:rPr>
          <w:sz w:val="20"/>
          <w:szCs w:val="20"/>
          <w:u w:val="single"/>
        </w:rPr>
        <w:tab/>
      </w:r>
      <w:r w:rsidR="001B7484" w:rsidRPr="001821C1">
        <w:rPr>
          <w:sz w:val="20"/>
          <w:szCs w:val="20"/>
          <w:u w:val="single"/>
        </w:rPr>
        <w:tab/>
      </w:r>
      <w:r w:rsidR="001B7484" w:rsidRPr="001821C1">
        <w:rPr>
          <w:sz w:val="20"/>
          <w:szCs w:val="20"/>
          <w:u w:val="single"/>
        </w:rPr>
        <w:tab/>
      </w:r>
      <w:r w:rsidR="001B7484" w:rsidRPr="001821C1">
        <w:rPr>
          <w:sz w:val="20"/>
          <w:szCs w:val="20"/>
          <w:u w:val="single"/>
        </w:rPr>
        <w:tab/>
      </w:r>
      <w:r w:rsidR="001B7484" w:rsidRPr="001821C1">
        <w:rPr>
          <w:sz w:val="20"/>
          <w:szCs w:val="20"/>
          <w:u w:val="single"/>
        </w:rPr>
        <w:tab/>
      </w:r>
      <w:r w:rsidR="001B7484" w:rsidRPr="001821C1">
        <w:rPr>
          <w:sz w:val="20"/>
          <w:szCs w:val="20"/>
          <w:u w:val="single"/>
        </w:rPr>
        <w:tab/>
      </w:r>
      <w:r w:rsidRPr="001821C1">
        <w:rPr>
          <w:sz w:val="20"/>
          <w:szCs w:val="20"/>
        </w:rPr>
        <w:t xml:space="preserve"> </w:t>
      </w:r>
      <w:r w:rsidR="001B7484" w:rsidRPr="001821C1">
        <w:rPr>
          <w:sz w:val="20"/>
          <w:szCs w:val="20"/>
        </w:rPr>
        <w:t>EMPLOYEE ID</w:t>
      </w:r>
      <w:r w:rsidRPr="001821C1">
        <w:rPr>
          <w:sz w:val="20"/>
          <w:szCs w:val="20"/>
        </w:rPr>
        <w:t xml:space="preserve">: </w:t>
      </w:r>
      <w:r w:rsidR="001B7484" w:rsidRPr="001821C1">
        <w:rPr>
          <w:sz w:val="20"/>
          <w:szCs w:val="20"/>
          <w:u w:val="single"/>
        </w:rPr>
        <w:tab/>
      </w:r>
      <w:r w:rsidR="001B7484" w:rsidRPr="001821C1">
        <w:rPr>
          <w:sz w:val="20"/>
          <w:szCs w:val="20"/>
          <w:u w:val="single"/>
        </w:rPr>
        <w:tab/>
      </w:r>
      <w:r w:rsidR="001B7484" w:rsidRPr="001821C1">
        <w:rPr>
          <w:sz w:val="20"/>
          <w:szCs w:val="20"/>
          <w:u w:val="single"/>
        </w:rPr>
        <w:tab/>
      </w:r>
      <w:r w:rsidR="00C44B1F" w:rsidRPr="001821C1">
        <w:rPr>
          <w:sz w:val="20"/>
          <w:szCs w:val="20"/>
          <w:u w:val="single"/>
        </w:rPr>
        <w:tab/>
      </w:r>
      <w:r w:rsidR="00C44B1F" w:rsidRPr="001821C1">
        <w:rPr>
          <w:sz w:val="20"/>
          <w:szCs w:val="20"/>
          <w:u w:val="single"/>
        </w:rPr>
        <w:tab/>
      </w:r>
      <w:bookmarkStart w:id="0" w:name="_GoBack"/>
      <w:bookmarkEnd w:id="0"/>
    </w:p>
    <w:p w14:paraId="56EA33F4" w14:textId="77777777" w:rsidR="001B7484" w:rsidRPr="001821C1" w:rsidRDefault="001B7484" w:rsidP="00494C96">
      <w:pPr>
        <w:pStyle w:val="Default"/>
        <w:rPr>
          <w:sz w:val="20"/>
          <w:szCs w:val="20"/>
        </w:rPr>
      </w:pPr>
    </w:p>
    <w:p w14:paraId="56EA33F5" w14:textId="77777777" w:rsidR="001B7484" w:rsidRPr="001821C1" w:rsidRDefault="00C44B1F" w:rsidP="00494C96">
      <w:pPr>
        <w:pStyle w:val="Default"/>
        <w:rPr>
          <w:sz w:val="20"/>
          <w:szCs w:val="20"/>
          <w:u w:val="single"/>
        </w:rPr>
      </w:pPr>
      <w:r w:rsidRPr="001821C1">
        <w:rPr>
          <w:sz w:val="20"/>
          <w:szCs w:val="20"/>
        </w:rPr>
        <w:t xml:space="preserve">CAMPUS: </w:t>
      </w:r>
      <w:r w:rsidRPr="001821C1">
        <w:rPr>
          <w:sz w:val="20"/>
          <w:szCs w:val="20"/>
          <w:u w:val="single"/>
        </w:rPr>
        <w:tab/>
      </w:r>
      <w:r w:rsidRPr="001821C1">
        <w:rPr>
          <w:sz w:val="20"/>
          <w:szCs w:val="20"/>
          <w:u w:val="single"/>
        </w:rPr>
        <w:tab/>
      </w:r>
      <w:r w:rsidRPr="001821C1">
        <w:rPr>
          <w:sz w:val="20"/>
          <w:szCs w:val="20"/>
          <w:u w:val="single"/>
        </w:rPr>
        <w:tab/>
      </w:r>
      <w:r w:rsidRPr="001821C1">
        <w:rPr>
          <w:sz w:val="20"/>
          <w:szCs w:val="20"/>
          <w:u w:val="single"/>
        </w:rPr>
        <w:tab/>
      </w:r>
      <w:r w:rsidRPr="001821C1">
        <w:rPr>
          <w:sz w:val="20"/>
          <w:szCs w:val="20"/>
          <w:u w:val="single"/>
        </w:rPr>
        <w:tab/>
        <w:t xml:space="preserve"> </w:t>
      </w:r>
      <w:r w:rsidRPr="001821C1">
        <w:rPr>
          <w:sz w:val="20"/>
          <w:szCs w:val="20"/>
        </w:rPr>
        <w:t xml:space="preserve">DEPARTMENT: </w:t>
      </w:r>
      <w:r w:rsidRPr="001821C1">
        <w:rPr>
          <w:sz w:val="20"/>
          <w:szCs w:val="20"/>
          <w:u w:val="single"/>
        </w:rPr>
        <w:tab/>
      </w:r>
      <w:r w:rsidRPr="001821C1">
        <w:rPr>
          <w:sz w:val="20"/>
          <w:szCs w:val="20"/>
          <w:u w:val="single"/>
        </w:rPr>
        <w:tab/>
      </w:r>
      <w:r w:rsidRPr="001821C1">
        <w:rPr>
          <w:sz w:val="20"/>
          <w:szCs w:val="20"/>
          <w:u w:val="single"/>
        </w:rPr>
        <w:tab/>
      </w:r>
      <w:r w:rsidRPr="001821C1">
        <w:rPr>
          <w:sz w:val="20"/>
          <w:szCs w:val="20"/>
          <w:u w:val="single"/>
        </w:rPr>
        <w:tab/>
      </w:r>
      <w:r w:rsidRPr="001821C1">
        <w:rPr>
          <w:sz w:val="20"/>
          <w:szCs w:val="20"/>
          <w:u w:val="single"/>
        </w:rPr>
        <w:tab/>
      </w:r>
    </w:p>
    <w:p w14:paraId="56EA33F6" w14:textId="77777777" w:rsidR="001B7484" w:rsidRPr="001821C1" w:rsidRDefault="001B7484" w:rsidP="00494C96">
      <w:pPr>
        <w:pStyle w:val="Default"/>
        <w:rPr>
          <w:sz w:val="20"/>
          <w:szCs w:val="20"/>
        </w:rPr>
      </w:pPr>
    </w:p>
    <w:p w14:paraId="56EA33F7" w14:textId="77777777" w:rsidR="001B7484" w:rsidRPr="001821C1" w:rsidRDefault="00CA57D1" w:rsidP="00494C96">
      <w:pPr>
        <w:pStyle w:val="Default"/>
        <w:rPr>
          <w:sz w:val="20"/>
          <w:szCs w:val="20"/>
          <w:u w:val="single"/>
        </w:rPr>
      </w:pPr>
      <w:r w:rsidRPr="001821C1">
        <w:rPr>
          <w:sz w:val="22"/>
          <w:szCs w:val="22"/>
        </w:rPr>
        <w:t>Beginning Date of Leave:</w:t>
      </w:r>
      <w:r w:rsidRPr="001821C1">
        <w:rPr>
          <w:sz w:val="20"/>
          <w:szCs w:val="20"/>
        </w:rPr>
        <w:t xml:space="preserve"> </w:t>
      </w:r>
      <w:r w:rsidRPr="001821C1">
        <w:rPr>
          <w:sz w:val="20"/>
          <w:szCs w:val="20"/>
          <w:u w:val="single"/>
        </w:rPr>
        <w:tab/>
      </w:r>
      <w:r w:rsidRPr="001821C1">
        <w:rPr>
          <w:sz w:val="20"/>
          <w:szCs w:val="20"/>
          <w:u w:val="single"/>
        </w:rPr>
        <w:tab/>
      </w:r>
      <w:r w:rsidRPr="001821C1">
        <w:rPr>
          <w:sz w:val="20"/>
          <w:szCs w:val="20"/>
          <w:u w:val="single"/>
        </w:rPr>
        <w:tab/>
      </w:r>
      <w:r w:rsidRPr="001821C1">
        <w:rPr>
          <w:sz w:val="20"/>
          <w:szCs w:val="20"/>
        </w:rPr>
        <w:t xml:space="preserve"> </w:t>
      </w:r>
      <w:r w:rsidRPr="001821C1">
        <w:rPr>
          <w:sz w:val="22"/>
          <w:szCs w:val="22"/>
        </w:rPr>
        <w:t>Ending Date of Leave</w:t>
      </w:r>
      <w:r w:rsidRPr="001821C1">
        <w:rPr>
          <w:sz w:val="20"/>
          <w:szCs w:val="20"/>
        </w:rPr>
        <w:t>:</w:t>
      </w:r>
      <w:r w:rsidR="001821C1">
        <w:rPr>
          <w:sz w:val="20"/>
          <w:szCs w:val="20"/>
          <w:u w:val="single"/>
        </w:rPr>
        <w:tab/>
      </w:r>
      <w:r w:rsidR="001821C1">
        <w:rPr>
          <w:sz w:val="20"/>
          <w:szCs w:val="20"/>
          <w:u w:val="single"/>
        </w:rPr>
        <w:tab/>
      </w:r>
      <w:r w:rsidR="001821C1">
        <w:rPr>
          <w:sz w:val="20"/>
          <w:szCs w:val="20"/>
          <w:u w:val="single"/>
        </w:rPr>
        <w:tab/>
      </w:r>
      <w:r w:rsidR="001821C1">
        <w:rPr>
          <w:sz w:val="20"/>
          <w:szCs w:val="20"/>
          <w:u w:val="single"/>
        </w:rPr>
        <w:tab/>
      </w:r>
      <w:r w:rsidR="001821C1">
        <w:rPr>
          <w:sz w:val="20"/>
          <w:szCs w:val="20"/>
          <w:u w:val="single"/>
        </w:rPr>
        <w:tab/>
      </w:r>
    </w:p>
    <w:p w14:paraId="56EA33F8" w14:textId="77777777" w:rsidR="00B025FC" w:rsidRDefault="00B025FC" w:rsidP="00494C96">
      <w:pPr>
        <w:pStyle w:val="Default"/>
        <w:rPr>
          <w:sz w:val="22"/>
          <w:szCs w:val="22"/>
        </w:rPr>
      </w:pPr>
    </w:p>
    <w:p w14:paraId="56EA33F9" w14:textId="77777777" w:rsidR="00494C96" w:rsidRPr="001821C1" w:rsidRDefault="00494C96" w:rsidP="00494C96">
      <w:pPr>
        <w:pStyle w:val="Default"/>
        <w:rPr>
          <w:sz w:val="20"/>
          <w:szCs w:val="20"/>
        </w:rPr>
      </w:pPr>
      <w:r w:rsidRPr="001821C1">
        <w:rPr>
          <w:sz w:val="20"/>
          <w:szCs w:val="20"/>
        </w:rPr>
        <w:t xml:space="preserve">Reason for Leave (check one): </w:t>
      </w:r>
    </w:p>
    <w:p w14:paraId="56EA33FA" w14:textId="77777777" w:rsidR="00B025FC" w:rsidRPr="001821C1" w:rsidRDefault="00B025FC" w:rsidP="00494C96">
      <w:pPr>
        <w:pStyle w:val="Default"/>
        <w:rPr>
          <w:sz w:val="20"/>
          <w:szCs w:val="20"/>
        </w:rPr>
      </w:pPr>
    </w:p>
    <w:p w14:paraId="56EA33FB" w14:textId="77777777" w:rsidR="00B025FC" w:rsidRPr="001821C1" w:rsidRDefault="00B025FC" w:rsidP="00B025FC">
      <w:pPr>
        <w:pStyle w:val="Default"/>
        <w:rPr>
          <w:sz w:val="20"/>
          <w:szCs w:val="20"/>
        </w:rPr>
      </w:pPr>
      <w:r w:rsidRPr="001821C1">
        <w:rPr>
          <w:sz w:val="20"/>
          <w:szCs w:val="20"/>
          <w:u w:val="single"/>
        </w:rPr>
        <w:tab/>
        <w:t xml:space="preserve"> </w:t>
      </w:r>
      <w:r w:rsidRPr="001821C1">
        <w:rPr>
          <w:sz w:val="20"/>
          <w:szCs w:val="20"/>
        </w:rPr>
        <w:t xml:space="preserve">a) </w:t>
      </w:r>
      <w:proofErr w:type="gramStart"/>
      <w:r w:rsidRPr="001821C1">
        <w:rPr>
          <w:sz w:val="20"/>
          <w:szCs w:val="20"/>
        </w:rPr>
        <w:t>birth</w:t>
      </w:r>
      <w:proofErr w:type="gramEnd"/>
      <w:r w:rsidRPr="001821C1">
        <w:rPr>
          <w:sz w:val="20"/>
          <w:szCs w:val="20"/>
        </w:rPr>
        <w:t xml:space="preserve"> or adoption of a child, or the receipt of a child into foster care, within one year of such </w:t>
      </w:r>
      <w:r w:rsidRPr="001821C1">
        <w:rPr>
          <w:sz w:val="20"/>
          <w:szCs w:val="20"/>
        </w:rPr>
        <w:tab/>
      </w:r>
      <w:r w:rsidRPr="001821C1">
        <w:rPr>
          <w:sz w:val="20"/>
          <w:szCs w:val="20"/>
        </w:rPr>
        <w:tab/>
        <w:t xml:space="preserve">     birth or placement, or </w:t>
      </w:r>
    </w:p>
    <w:p w14:paraId="56EA33FC" w14:textId="77777777" w:rsidR="00B025FC" w:rsidRPr="001821C1" w:rsidRDefault="00B025FC" w:rsidP="00B025FC">
      <w:pPr>
        <w:pStyle w:val="Default"/>
        <w:rPr>
          <w:sz w:val="20"/>
          <w:szCs w:val="20"/>
          <w:u w:val="single"/>
        </w:rPr>
      </w:pPr>
    </w:p>
    <w:p w14:paraId="56EA33FD" w14:textId="77777777" w:rsidR="00B025FC" w:rsidRDefault="00B025FC" w:rsidP="00B025FC">
      <w:pPr>
        <w:pStyle w:val="Default"/>
        <w:rPr>
          <w:sz w:val="20"/>
          <w:szCs w:val="20"/>
        </w:rPr>
      </w:pPr>
      <w:r w:rsidRPr="001821C1">
        <w:rPr>
          <w:sz w:val="20"/>
          <w:szCs w:val="20"/>
          <w:u w:val="single"/>
        </w:rPr>
        <w:tab/>
        <w:t xml:space="preserve"> </w:t>
      </w:r>
      <w:r w:rsidRPr="001821C1">
        <w:rPr>
          <w:sz w:val="20"/>
          <w:szCs w:val="20"/>
        </w:rPr>
        <w:t xml:space="preserve">b) </w:t>
      </w:r>
      <w:proofErr w:type="gramStart"/>
      <w:r w:rsidRPr="001821C1">
        <w:rPr>
          <w:sz w:val="20"/>
          <w:szCs w:val="20"/>
        </w:rPr>
        <w:t>the</w:t>
      </w:r>
      <w:proofErr w:type="gramEnd"/>
      <w:r w:rsidRPr="001821C1">
        <w:rPr>
          <w:sz w:val="20"/>
          <w:szCs w:val="20"/>
        </w:rPr>
        <w:t xml:space="preserve"> employee's own serious health condition that makes it impossible to perform essential job</w:t>
      </w:r>
      <w:r w:rsidRPr="001821C1">
        <w:rPr>
          <w:sz w:val="20"/>
          <w:szCs w:val="20"/>
        </w:rPr>
        <w:tab/>
      </w:r>
      <w:r w:rsidRPr="001821C1">
        <w:rPr>
          <w:sz w:val="20"/>
          <w:szCs w:val="20"/>
        </w:rPr>
        <w:tab/>
        <w:t xml:space="preserve">     functions, or </w:t>
      </w:r>
    </w:p>
    <w:p w14:paraId="56EA33FE" w14:textId="77777777" w:rsidR="00256BC8" w:rsidRPr="00256BC8" w:rsidRDefault="00256BC8" w:rsidP="00B025FC">
      <w:pPr>
        <w:pStyle w:val="Default"/>
        <w:rPr>
          <w:sz w:val="20"/>
          <w:szCs w:val="20"/>
        </w:rPr>
      </w:pPr>
    </w:p>
    <w:p w14:paraId="56EA33FF" w14:textId="77777777" w:rsidR="00B025FC" w:rsidRDefault="00B025FC" w:rsidP="00B025FC">
      <w:pPr>
        <w:pStyle w:val="Default"/>
        <w:rPr>
          <w:sz w:val="20"/>
          <w:szCs w:val="20"/>
        </w:rPr>
      </w:pPr>
      <w:r w:rsidRPr="001821C1">
        <w:rPr>
          <w:sz w:val="20"/>
          <w:szCs w:val="20"/>
          <w:u w:val="single"/>
        </w:rPr>
        <w:tab/>
        <w:t xml:space="preserve"> </w:t>
      </w:r>
      <w:r w:rsidRPr="001821C1">
        <w:rPr>
          <w:sz w:val="20"/>
          <w:szCs w:val="20"/>
        </w:rPr>
        <w:t>c</w:t>
      </w:r>
      <w:r w:rsidR="00782094" w:rsidRPr="001821C1">
        <w:rPr>
          <w:sz w:val="20"/>
          <w:szCs w:val="20"/>
        </w:rPr>
        <w:t>)</w:t>
      </w:r>
      <w:r w:rsidRPr="001821C1">
        <w:rPr>
          <w:sz w:val="20"/>
          <w:szCs w:val="20"/>
        </w:rPr>
        <w:t xml:space="preserve"> </w:t>
      </w:r>
      <w:proofErr w:type="gramStart"/>
      <w:r w:rsidRPr="001821C1">
        <w:rPr>
          <w:sz w:val="20"/>
          <w:szCs w:val="20"/>
        </w:rPr>
        <w:t>a</w:t>
      </w:r>
      <w:proofErr w:type="gramEnd"/>
      <w:r w:rsidRPr="001821C1">
        <w:rPr>
          <w:sz w:val="20"/>
          <w:szCs w:val="20"/>
        </w:rPr>
        <w:t xml:space="preserve"> serious health condition o</w:t>
      </w:r>
      <w:r w:rsidR="00256BC8">
        <w:rPr>
          <w:sz w:val="20"/>
          <w:szCs w:val="20"/>
        </w:rPr>
        <w:t xml:space="preserve">f an employee's eligible child, </w:t>
      </w:r>
      <w:r w:rsidRPr="001821C1">
        <w:rPr>
          <w:sz w:val="20"/>
          <w:szCs w:val="20"/>
        </w:rPr>
        <w:t>spouse, parent or member of the</w:t>
      </w:r>
      <w:r w:rsidRPr="001821C1">
        <w:rPr>
          <w:sz w:val="20"/>
          <w:szCs w:val="20"/>
        </w:rPr>
        <w:tab/>
      </w:r>
      <w:r w:rsidRPr="001821C1">
        <w:rPr>
          <w:sz w:val="20"/>
          <w:szCs w:val="20"/>
        </w:rPr>
        <w:tab/>
        <w:t xml:space="preserve">     immediate household, which requires the employee to care for the family member. </w:t>
      </w:r>
    </w:p>
    <w:p w14:paraId="56EA3400" w14:textId="77777777" w:rsidR="00256BC8" w:rsidRDefault="00256BC8" w:rsidP="00B025FC">
      <w:pPr>
        <w:pStyle w:val="Default"/>
        <w:rPr>
          <w:sz w:val="20"/>
          <w:szCs w:val="20"/>
        </w:rPr>
      </w:pPr>
    </w:p>
    <w:p w14:paraId="56EA3401" w14:textId="77777777" w:rsidR="00256BC8" w:rsidRPr="001821C1" w:rsidRDefault="00256BC8" w:rsidP="00B025FC">
      <w:pPr>
        <w:pStyle w:val="Default"/>
        <w:rPr>
          <w:sz w:val="20"/>
          <w:szCs w:val="20"/>
        </w:rPr>
      </w:pPr>
      <w:r>
        <w:rPr>
          <w:sz w:val="20"/>
          <w:szCs w:val="20"/>
        </w:rPr>
        <w:t>------------d) military exigency</w:t>
      </w:r>
    </w:p>
    <w:p w14:paraId="56EA3402" w14:textId="77777777" w:rsidR="00B025FC" w:rsidRPr="001821C1" w:rsidRDefault="00B025FC" w:rsidP="00B025FC">
      <w:pPr>
        <w:pStyle w:val="Default"/>
        <w:rPr>
          <w:sz w:val="20"/>
          <w:szCs w:val="20"/>
        </w:rPr>
      </w:pPr>
    </w:p>
    <w:p w14:paraId="56EA3403" w14:textId="77777777" w:rsidR="00494C96" w:rsidRPr="001821C1" w:rsidRDefault="00B025FC" w:rsidP="00494C96">
      <w:pPr>
        <w:pStyle w:val="Default"/>
        <w:rPr>
          <w:sz w:val="20"/>
          <w:szCs w:val="20"/>
          <w:u w:val="single"/>
        </w:rPr>
      </w:pPr>
      <w:r w:rsidRPr="001821C1">
        <w:rPr>
          <w:sz w:val="20"/>
          <w:szCs w:val="20"/>
        </w:rPr>
        <w:t>Description of Leave</w:t>
      </w:r>
      <w:r w:rsidR="00494C96" w:rsidRPr="001821C1">
        <w:rPr>
          <w:sz w:val="20"/>
          <w:szCs w:val="20"/>
        </w:rPr>
        <w:t xml:space="preserve"> (if necessary): </w:t>
      </w:r>
      <w:r w:rsidRPr="001821C1">
        <w:rPr>
          <w:sz w:val="20"/>
          <w:szCs w:val="20"/>
          <w:u w:val="single"/>
        </w:rPr>
        <w:tab/>
      </w:r>
      <w:r w:rsidRPr="001821C1">
        <w:rPr>
          <w:sz w:val="20"/>
          <w:szCs w:val="20"/>
          <w:u w:val="single"/>
        </w:rPr>
        <w:tab/>
      </w:r>
      <w:r w:rsidRPr="001821C1">
        <w:rPr>
          <w:sz w:val="20"/>
          <w:szCs w:val="20"/>
          <w:u w:val="single"/>
        </w:rPr>
        <w:tab/>
      </w:r>
      <w:r w:rsidRPr="001821C1">
        <w:rPr>
          <w:sz w:val="20"/>
          <w:szCs w:val="20"/>
          <w:u w:val="single"/>
        </w:rPr>
        <w:tab/>
      </w:r>
      <w:r w:rsidRPr="001821C1">
        <w:rPr>
          <w:sz w:val="20"/>
          <w:szCs w:val="20"/>
          <w:u w:val="single"/>
        </w:rPr>
        <w:tab/>
      </w:r>
      <w:r w:rsidRPr="001821C1">
        <w:rPr>
          <w:sz w:val="20"/>
          <w:szCs w:val="20"/>
          <w:u w:val="single"/>
        </w:rPr>
        <w:tab/>
      </w:r>
      <w:r w:rsidRPr="001821C1">
        <w:rPr>
          <w:sz w:val="20"/>
          <w:szCs w:val="20"/>
          <w:u w:val="single"/>
        </w:rPr>
        <w:tab/>
      </w:r>
      <w:r w:rsidRPr="001821C1">
        <w:rPr>
          <w:sz w:val="20"/>
          <w:szCs w:val="20"/>
          <w:u w:val="single"/>
        </w:rPr>
        <w:tab/>
      </w:r>
      <w:r w:rsidRPr="001821C1">
        <w:rPr>
          <w:sz w:val="20"/>
          <w:szCs w:val="20"/>
          <w:u w:val="single"/>
        </w:rPr>
        <w:tab/>
      </w:r>
    </w:p>
    <w:p w14:paraId="56EA3404" w14:textId="77777777" w:rsidR="00B025FC" w:rsidRPr="001821C1" w:rsidRDefault="00B025FC" w:rsidP="00494C96">
      <w:pPr>
        <w:pStyle w:val="Default"/>
        <w:rPr>
          <w:sz w:val="20"/>
          <w:szCs w:val="20"/>
          <w:u w:val="single"/>
        </w:rPr>
      </w:pPr>
    </w:p>
    <w:p w14:paraId="56EA3405" w14:textId="77777777" w:rsidR="00B025FC" w:rsidRPr="001821C1" w:rsidRDefault="00B025FC" w:rsidP="00494C96">
      <w:pPr>
        <w:pStyle w:val="Default"/>
        <w:rPr>
          <w:sz w:val="20"/>
          <w:szCs w:val="20"/>
          <w:u w:val="single"/>
        </w:rPr>
      </w:pPr>
      <w:r w:rsidRPr="001821C1">
        <w:rPr>
          <w:sz w:val="20"/>
          <w:szCs w:val="20"/>
          <w:u w:val="single"/>
        </w:rPr>
        <w:tab/>
      </w:r>
      <w:r w:rsidRPr="001821C1">
        <w:rPr>
          <w:sz w:val="20"/>
          <w:szCs w:val="20"/>
          <w:u w:val="single"/>
        </w:rPr>
        <w:tab/>
      </w:r>
      <w:r w:rsidRPr="001821C1">
        <w:rPr>
          <w:sz w:val="20"/>
          <w:szCs w:val="20"/>
          <w:u w:val="single"/>
        </w:rPr>
        <w:tab/>
      </w:r>
      <w:r w:rsidRPr="001821C1">
        <w:rPr>
          <w:sz w:val="20"/>
          <w:szCs w:val="20"/>
          <w:u w:val="single"/>
        </w:rPr>
        <w:tab/>
      </w:r>
      <w:r w:rsidRPr="001821C1">
        <w:rPr>
          <w:sz w:val="20"/>
          <w:szCs w:val="20"/>
          <w:u w:val="single"/>
        </w:rPr>
        <w:tab/>
      </w:r>
      <w:r w:rsidRPr="001821C1">
        <w:rPr>
          <w:sz w:val="20"/>
          <w:szCs w:val="20"/>
          <w:u w:val="single"/>
        </w:rPr>
        <w:tab/>
      </w:r>
      <w:r w:rsidRPr="001821C1">
        <w:rPr>
          <w:sz w:val="20"/>
          <w:szCs w:val="20"/>
          <w:u w:val="single"/>
        </w:rPr>
        <w:tab/>
      </w:r>
      <w:r w:rsidRPr="001821C1">
        <w:rPr>
          <w:sz w:val="20"/>
          <w:szCs w:val="20"/>
          <w:u w:val="single"/>
        </w:rPr>
        <w:tab/>
      </w:r>
      <w:r w:rsidRPr="001821C1">
        <w:rPr>
          <w:sz w:val="20"/>
          <w:szCs w:val="20"/>
          <w:u w:val="single"/>
        </w:rPr>
        <w:tab/>
      </w:r>
      <w:r w:rsidRPr="001821C1">
        <w:rPr>
          <w:sz w:val="20"/>
          <w:szCs w:val="20"/>
          <w:u w:val="single"/>
        </w:rPr>
        <w:tab/>
      </w:r>
      <w:r w:rsidRPr="001821C1">
        <w:rPr>
          <w:sz w:val="20"/>
          <w:szCs w:val="20"/>
          <w:u w:val="single"/>
        </w:rPr>
        <w:tab/>
      </w:r>
      <w:r w:rsidRPr="001821C1">
        <w:rPr>
          <w:sz w:val="20"/>
          <w:szCs w:val="20"/>
          <w:u w:val="single"/>
        </w:rPr>
        <w:tab/>
      </w:r>
      <w:r w:rsidRPr="001821C1">
        <w:rPr>
          <w:sz w:val="20"/>
          <w:szCs w:val="20"/>
          <w:u w:val="single"/>
        </w:rPr>
        <w:tab/>
      </w:r>
    </w:p>
    <w:p w14:paraId="56EA3406" w14:textId="77777777" w:rsidR="00B025FC" w:rsidRPr="001821C1" w:rsidRDefault="00B025FC" w:rsidP="00494C96">
      <w:pPr>
        <w:pStyle w:val="Default"/>
        <w:rPr>
          <w:sz w:val="20"/>
          <w:szCs w:val="20"/>
        </w:rPr>
      </w:pPr>
    </w:p>
    <w:p w14:paraId="56EA3407" w14:textId="77777777" w:rsidR="00494C96" w:rsidRPr="001821C1" w:rsidRDefault="00494C96" w:rsidP="00494C96">
      <w:pPr>
        <w:pStyle w:val="Default"/>
        <w:rPr>
          <w:sz w:val="20"/>
          <w:szCs w:val="20"/>
        </w:rPr>
      </w:pPr>
      <w:r w:rsidRPr="001821C1">
        <w:rPr>
          <w:sz w:val="20"/>
          <w:szCs w:val="20"/>
        </w:rPr>
        <w:t xml:space="preserve">A leave request based on an employee's serious health condition or the serious health condition of an employee's spouse, child, parent or member of the immediate household must be accompanied by a verifying medical certification from a physician. </w:t>
      </w:r>
    </w:p>
    <w:p w14:paraId="56EA3408" w14:textId="77777777" w:rsidR="00B025FC" w:rsidRPr="001821C1" w:rsidRDefault="00B025FC" w:rsidP="00494C96">
      <w:pPr>
        <w:pStyle w:val="Default"/>
        <w:rPr>
          <w:sz w:val="20"/>
          <w:szCs w:val="20"/>
        </w:rPr>
      </w:pPr>
    </w:p>
    <w:p w14:paraId="56EA3409" w14:textId="77777777" w:rsidR="00494C96" w:rsidRPr="001821C1" w:rsidRDefault="00494C96" w:rsidP="00494C96">
      <w:pPr>
        <w:pStyle w:val="Default"/>
        <w:rPr>
          <w:sz w:val="20"/>
          <w:szCs w:val="20"/>
        </w:rPr>
      </w:pPr>
      <w:r w:rsidRPr="001821C1">
        <w:rPr>
          <w:sz w:val="20"/>
          <w:szCs w:val="20"/>
        </w:rPr>
        <w:t xml:space="preserve">I hereby authorize the </w:t>
      </w:r>
      <w:r w:rsidR="00B025FC" w:rsidRPr="001821C1">
        <w:rPr>
          <w:sz w:val="20"/>
          <w:szCs w:val="20"/>
        </w:rPr>
        <w:t xml:space="preserve">San Jose/Evergreen </w:t>
      </w:r>
      <w:r w:rsidRPr="001821C1">
        <w:rPr>
          <w:sz w:val="20"/>
          <w:szCs w:val="20"/>
        </w:rPr>
        <w:t xml:space="preserve">Community College District Office of Human Resources to contact my physician </w:t>
      </w:r>
      <w:r w:rsidR="00D32BE7" w:rsidRPr="001821C1">
        <w:rPr>
          <w:sz w:val="20"/>
          <w:szCs w:val="20"/>
        </w:rPr>
        <w:t xml:space="preserve">if necessary </w:t>
      </w:r>
      <w:r w:rsidRPr="001821C1">
        <w:rPr>
          <w:sz w:val="20"/>
          <w:szCs w:val="20"/>
        </w:rPr>
        <w:t xml:space="preserve">to verify the reason for my requested leave or for any other information concerning my requested Family Medical Leave. </w:t>
      </w:r>
    </w:p>
    <w:p w14:paraId="56EA340A" w14:textId="77777777" w:rsidR="00B025FC" w:rsidRPr="001821C1" w:rsidRDefault="00B025FC" w:rsidP="00494C96">
      <w:pPr>
        <w:pStyle w:val="Default"/>
        <w:rPr>
          <w:sz w:val="20"/>
          <w:szCs w:val="20"/>
        </w:rPr>
      </w:pPr>
    </w:p>
    <w:p w14:paraId="56EA340B" w14:textId="77777777" w:rsidR="00494C96" w:rsidRPr="001821C1" w:rsidRDefault="00494C96" w:rsidP="00494C96">
      <w:pPr>
        <w:pStyle w:val="Default"/>
        <w:rPr>
          <w:sz w:val="20"/>
          <w:szCs w:val="20"/>
        </w:rPr>
      </w:pPr>
      <w:r w:rsidRPr="001821C1">
        <w:rPr>
          <w:sz w:val="20"/>
          <w:szCs w:val="20"/>
        </w:rPr>
        <w:t xml:space="preserve">I concur with the terms and conditions of the leave and understand that it will be my obligation to return to District employment on the working day following the ending date of the leave. I am aware that failure to return from leave may be construed as abandonment of the employee's position. </w:t>
      </w:r>
    </w:p>
    <w:p w14:paraId="56EA340C" w14:textId="77777777" w:rsidR="00B025FC" w:rsidRPr="001821C1" w:rsidRDefault="00B025FC" w:rsidP="00494C96">
      <w:pPr>
        <w:pStyle w:val="Default"/>
        <w:rPr>
          <w:sz w:val="20"/>
          <w:szCs w:val="20"/>
        </w:rPr>
      </w:pPr>
    </w:p>
    <w:p w14:paraId="56EA340D" w14:textId="77777777" w:rsidR="004C200E" w:rsidRPr="001821C1" w:rsidRDefault="004C200E" w:rsidP="00494C96">
      <w:pPr>
        <w:pStyle w:val="Default"/>
        <w:rPr>
          <w:sz w:val="20"/>
          <w:szCs w:val="20"/>
          <w:u w:val="single"/>
        </w:rPr>
      </w:pPr>
      <w:r w:rsidRPr="001821C1">
        <w:rPr>
          <w:sz w:val="20"/>
          <w:szCs w:val="20"/>
          <w:u w:val="single"/>
        </w:rPr>
        <w:tab/>
      </w:r>
      <w:r w:rsidRPr="001821C1">
        <w:rPr>
          <w:sz w:val="20"/>
          <w:szCs w:val="20"/>
          <w:u w:val="single"/>
        </w:rPr>
        <w:tab/>
      </w:r>
      <w:r w:rsidRPr="001821C1">
        <w:rPr>
          <w:sz w:val="20"/>
          <w:szCs w:val="20"/>
          <w:u w:val="single"/>
        </w:rPr>
        <w:tab/>
      </w:r>
      <w:r w:rsidRPr="001821C1">
        <w:rPr>
          <w:sz w:val="20"/>
          <w:szCs w:val="20"/>
          <w:u w:val="single"/>
        </w:rPr>
        <w:tab/>
      </w:r>
      <w:r w:rsidRPr="001821C1">
        <w:rPr>
          <w:sz w:val="20"/>
          <w:szCs w:val="20"/>
          <w:u w:val="single"/>
        </w:rPr>
        <w:tab/>
      </w:r>
      <w:r w:rsidRPr="001821C1">
        <w:rPr>
          <w:sz w:val="20"/>
          <w:szCs w:val="20"/>
          <w:u w:val="single"/>
        </w:rPr>
        <w:tab/>
      </w:r>
      <w:r w:rsidRPr="001821C1">
        <w:rPr>
          <w:sz w:val="20"/>
          <w:szCs w:val="20"/>
          <w:u w:val="single"/>
        </w:rPr>
        <w:tab/>
      </w:r>
      <w:r w:rsidRPr="001821C1">
        <w:rPr>
          <w:sz w:val="20"/>
          <w:szCs w:val="20"/>
          <w:u w:val="single"/>
        </w:rPr>
        <w:tab/>
      </w:r>
      <w:r w:rsidRPr="001821C1">
        <w:rPr>
          <w:sz w:val="20"/>
          <w:szCs w:val="20"/>
        </w:rPr>
        <w:tab/>
      </w:r>
      <w:r w:rsidRPr="001821C1">
        <w:rPr>
          <w:sz w:val="20"/>
          <w:szCs w:val="20"/>
          <w:u w:val="single"/>
        </w:rPr>
        <w:tab/>
      </w:r>
      <w:r w:rsidRPr="001821C1">
        <w:rPr>
          <w:sz w:val="20"/>
          <w:szCs w:val="20"/>
          <w:u w:val="single"/>
        </w:rPr>
        <w:tab/>
      </w:r>
      <w:r w:rsidRPr="001821C1">
        <w:rPr>
          <w:sz w:val="20"/>
          <w:szCs w:val="20"/>
          <w:u w:val="single"/>
        </w:rPr>
        <w:tab/>
      </w:r>
      <w:r w:rsidRPr="001821C1">
        <w:rPr>
          <w:sz w:val="20"/>
          <w:szCs w:val="20"/>
          <w:u w:val="single"/>
        </w:rPr>
        <w:tab/>
      </w:r>
    </w:p>
    <w:p w14:paraId="56EA340E" w14:textId="77777777" w:rsidR="00494C96" w:rsidRPr="001821C1" w:rsidRDefault="00494C96" w:rsidP="00494C96">
      <w:pPr>
        <w:pStyle w:val="Default"/>
        <w:rPr>
          <w:sz w:val="20"/>
          <w:szCs w:val="20"/>
        </w:rPr>
      </w:pPr>
      <w:r w:rsidRPr="001821C1">
        <w:rPr>
          <w:sz w:val="20"/>
          <w:szCs w:val="20"/>
        </w:rPr>
        <w:t xml:space="preserve">Signature of Employee </w:t>
      </w:r>
      <w:r w:rsidR="004C200E" w:rsidRPr="001821C1">
        <w:rPr>
          <w:sz w:val="20"/>
          <w:szCs w:val="20"/>
        </w:rPr>
        <w:tab/>
      </w:r>
      <w:r w:rsidR="004C200E" w:rsidRPr="001821C1">
        <w:rPr>
          <w:sz w:val="20"/>
          <w:szCs w:val="20"/>
        </w:rPr>
        <w:tab/>
      </w:r>
      <w:r w:rsidR="004C200E" w:rsidRPr="001821C1">
        <w:rPr>
          <w:sz w:val="20"/>
          <w:szCs w:val="20"/>
        </w:rPr>
        <w:tab/>
      </w:r>
      <w:r w:rsidR="004C200E" w:rsidRPr="001821C1">
        <w:rPr>
          <w:sz w:val="20"/>
          <w:szCs w:val="20"/>
        </w:rPr>
        <w:tab/>
      </w:r>
      <w:r w:rsidR="004C200E" w:rsidRPr="001821C1">
        <w:rPr>
          <w:sz w:val="20"/>
          <w:szCs w:val="20"/>
        </w:rPr>
        <w:tab/>
      </w:r>
      <w:r w:rsidR="004C200E" w:rsidRPr="001821C1">
        <w:rPr>
          <w:sz w:val="20"/>
          <w:szCs w:val="20"/>
        </w:rPr>
        <w:tab/>
      </w:r>
      <w:r w:rsidR="004C200E" w:rsidRPr="001821C1">
        <w:rPr>
          <w:sz w:val="20"/>
          <w:szCs w:val="20"/>
        </w:rPr>
        <w:tab/>
      </w:r>
      <w:r w:rsidRPr="001821C1">
        <w:rPr>
          <w:sz w:val="20"/>
          <w:szCs w:val="20"/>
        </w:rPr>
        <w:t xml:space="preserve">Date </w:t>
      </w:r>
    </w:p>
    <w:p w14:paraId="56EA340F" w14:textId="77777777" w:rsidR="004C200E" w:rsidRPr="001821C1" w:rsidRDefault="004C200E" w:rsidP="00494C96">
      <w:pPr>
        <w:pStyle w:val="Default"/>
        <w:rPr>
          <w:sz w:val="20"/>
          <w:szCs w:val="20"/>
        </w:rPr>
      </w:pPr>
    </w:p>
    <w:p w14:paraId="56EA3410" w14:textId="77777777" w:rsidR="004C200E" w:rsidRPr="001821C1" w:rsidRDefault="004C200E" w:rsidP="00494C96">
      <w:pPr>
        <w:pStyle w:val="Default"/>
        <w:rPr>
          <w:sz w:val="20"/>
          <w:szCs w:val="20"/>
          <w:u w:val="single"/>
        </w:rPr>
      </w:pPr>
      <w:r w:rsidRPr="001821C1">
        <w:rPr>
          <w:sz w:val="20"/>
          <w:szCs w:val="20"/>
          <w:u w:val="single"/>
        </w:rPr>
        <w:tab/>
      </w:r>
      <w:r w:rsidRPr="001821C1">
        <w:rPr>
          <w:sz w:val="20"/>
          <w:szCs w:val="20"/>
          <w:u w:val="single"/>
        </w:rPr>
        <w:tab/>
      </w:r>
      <w:r w:rsidRPr="001821C1">
        <w:rPr>
          <w:sz w:val="20"/>
          <w:szCs w:val="20"/>
          <w:u w:val="single"/>
        </w:rPr>
        <w:tab/>
      </w:r>
      <w:r w:rsidRPr="001821C1">
        <w:rPr>
          <w:sz w:val="20"/>
          <w:szCs w:val="20"/>
          <w:u w:val="single"/>
        </w:rPr>
        <w:tab/>
      </w:r>
      <w:r w:rsidRPr="001821C1">
        <w:rPr>
          <w:sz w:val="20"/>
          <w:szCs w:val="20"/>
          <w:u w:val="single"/>
        </w:rPr>
        <w:tab/>
      </w:r>
      <w:r w:rsidRPr="001821C1">
        <w:rPr>
          <w:sz w:val="20"/>
          <w:szCs w:val="20"/>
          <w:u w:val="single"/>
        </w:rPr>
        <w:tab/>
      </w:r>
      <w:r w:rsidRPr="001821C1">
        <w:rPr>
          <w:sz w:val="20"/>
          <w:szCs w:val="20"/>
          <w:u w:val="single"/>
        </w:rPr>
        <w:tab/>
      </w:r>
      <w:r w:rsidRPr="001821C1">
        <w:rPr>
          <w:sz w:val="20"/>
          <w:szCs w:val="20"/>
          <w:u w:val="single"/>
        </w:rPr>
        <w:tab/>
      </w:r>
      <w:r w:rsidRPr="001821C1">
        <w:rPr>
          <w:sz w:val="20"/>
          <w:szCs w:val="20"/>
        </w:rPr>
        <w:tab/>
      </w:r>
      <w:r w:rsidRPr="001821C1">
        <w:rPr>
          <w:sz w:val="20"/>
          <w:szCs w:val="20"/>
          <w:u w:val="single"/>
        </w:rPr>
        <w:tab/>
      </w:r>
      <w:r w:rsidRPr="001821C1">
        <w:rPr>
          <w:sz w:val="20"/>
          <w:szCs w:val="20"/>
          <w:u w:val="single"/>
        </w:rPr>
        <w:tab/>
      </w:r>
      <w:r w:rsidRPr="001821C1">
        <w:rPr>
          <w:sz w:val="20"/>
          <w:szCs w:val="20"/>
          <w:u w:val="single"/>
        </w:rPr>
        <w:tab/>
      </w:r>
      <w:r w:rsidRPr="001821C1">
        <w:rPr>
          <w:sz w:val="20"/>
          <w:szCs w:val="20"/>
          <w:u w:val="single"/>
        </w:rPr>
        <w:tab/>
      </w:r>
    </w:p>
    <w:p w14:paraId="56EA3411" w14:textId="77777777" w:rsidR="00494C96" w:rsidRDefault="00494C96" w:rsidP="00494C96">
      <w:pPr>
        <w:pStyle w:val="Default"/>
        <w:rPr>
          <w:sz w:val="20"/>
          <w:szCs w:val="20"/>
        </w:rPr>
      </w:pPr>
      <w:r w:rsidRPr="001821C1">
        <w:rPr>
          <w:sz w:val="20"/>
          <w:szCs w:val="20"/>
        </w:rPr>
        <w:t xml:space="preserve">Administrator </w:t>
      </w:r>
      <w:r w:rsidR="004C200E" w:rsidRPr="001821C1">
        <w:rPr>
          <w:sz w:val="20"/>
          <w:szCs w:val="20"/>
        </w:rPr>
        <w:tab/>
      </w:r>
      <w:r w:rsidR="004C200E" w:rsidRPr="001821C1">
        <w:rPr>
          <w:sz w:val="20"/>
          <w:szCs w:val="20"/>
        </w:rPr>
        <w:tab/>
      </w:r>
      <w:r w:rsidR="004C200E" w:rsidRPr="001821C1">
        <w:rPr>
          <w:sz w:val="20"/>
          <w:szCs w:val="20"/>
        </w:rPr>
        <w:tab/>
      </w:r>
      <w:r w:rsidR="004C200E" w:rsidRPr="001821C1">
        <w:rPr>
          <w:sz w:val="20"/>
          <w:szCs w:val="20"/>
        </w:rPr>
        <w:tab/>
      </w:r>
      <w:r w:rsidR="004C200E" w:rsidRPr="001821C1">
        <w:rPr>
          <w:sz w:val="20"/>
          <w:szCs w:val="20"/>
        </w:rPr>
        <w:tab/>
      </w:r>
      <w:r w:rsidR="004C200E" w:rsidRPr="001821C1">
        <w:rPr>
          <w:sz w:val="20"/>
          <w:szCs w:val="20"/>
        </w:rPr>
        <w:tab/>
      </w:r>
      <w:r w:rsidR="004C200E" w:rsidRPr="001821C1">
        <w:rPr>
          <w:sz w:val="20"/>
          <w:szCs w:val="20"/>
        </w:rPr>
        <w:tab/>
      </w:r>
      <w:r w:rsidR="004C200E" w:rsidRPr="001821C1">
        <w:rPr>
          <w:sz w:val="20"/>
          <w:szCs w:val="20"/>
        </w:rPr>
        <w:tab/>
      </w:r>
      <w:r w:rsidRPr="001821C1">
        <w:rPr>
          <w:sz w:val="20"/>
          <w:szCs w:val="20"/>
        </w:rPr>
        <w:t xml:space="preserve">Date </w:t>
      </w:r>
    </w:p>
    <w:p w14:paraId="56EA3412" w14:textId="77777777" w:rsidR="00D93C83" w:rsidRDefault="00D93C83" w:rsidP="00494C96">
      <w:pPr>
        <w:pStyle w:val="Default"/>
        <w:rPr>
          <w:sz w:val="20"/>
          <w:szCs w:val="20"/>
        </w:rPr>
      </w:pPr>
    </w:p>
    <w:p w14:paraId="56EA3413" w14:textId="77777777" w:rsidR="00D93C83" w:rsidRPr="00D93C83" w:rsidRDefault="00D93C83" w:rsidP="00494C96">
      <w:pPr>
        <w:pStyle w:val="Default"/>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p>
    <w:p w14:paraId="56EA3414" w14:textId="77777777" w:rsidR="004C200E" w:rsidRDefault="00D93C83" w:rsidP="00494C96">
      <w:r>
        <w:t>HR Review</w:t>
      </w:r>
      <w:r>
        <w:tab/>
      </w:r>
      <w:r>
        <w:tab/>
      </w:r>
      <w:r>
        <w:tab/>
      </w:r>
      <w:r>
        <w:tab/>
      </w:r>
      <w:r>
        <w:tab/>
      </w:r>
      <w:r>
        <w:tab/>
      </w:r>
      <w:r>
        <w:tab/>
      </w:r>
      <w:r>
        <w:tab/>
        <w:t>Date</w:t>
      </w:r>
    </w:p>
    <w:p w14:paraId="56EA3415" w14:textId="77777777" w:rsidR="00D93C83" w:rsidRDefault="00D93C83" w:rsidP="00494C96"/>
    <w:p w14:paraId="56EA3416" w14:textId="77777777" w:rsidR="00D93C83" w:rsidRPr="00D93C83" w:rsidRDefault="00D93C83" w:rsidP="00D93C83">
      <w:pPr>
        <w:pStyle w:val="Default"/>
        <w:rPr>
          <w:sz w:val="20"/>
          <w:szCs w:val="20"/>
          <w:u w:val="single"/>
        </w:rPr>
      </w:pPr>
      <w:r>
        <w:rPr>
          <w:sz w:val="20"/>
          <w:szCs w:val="20"/>
        </w:rPr>
        <w:t>Approved</w:t>
      </w:r>
      <w:r>
        <w:rPr>
          <w:sz w:val="20"/>
          <w:szCs w:val="20"/>
          <w:u w:val="single"/>
        </w:rPr>
        <w:tab/>
      </w:r>
      <w:r>
        <w:rPr>
          <w:sz w:val="20"/>
          <w:szCs w:val="20"/>
        </w:rPr>
        <w:tab/>
        <w:t xml:space="preserve"> Rejected </w:t>
      </w:r>
      <w:r>
        <w:rPr>
          <w:sz w:val="20"/>
          <w:szCs w:val="20"/>
          <w:u w:val="single"/>
        </w:rPr>
        <w:tab/>
      </w:r>
      <w:r>
        <w:rPr>
          <w:sz w:val="20"/>
          <w:szCs w:val="20"/>
        </w:rPr>
        <w:tab/>
      </w:r>
      <w:r>
        <w:rPr>
          <w:sz w:val="20"/>
          <w:szCs w:val="20"/>
        </w:rPr>
        <w:tab/>
      </w:r>
      <w:r>
        <w:rPr>
          <w:sz w:val="20"/>
          <w:szCs w:val="20"/>
        </w:rPr>
        <w:tab/>
      </w:r>
      <w:r>
        <w:rPr>
          <w:sz w:val="20"/>
          <w:szCs w:val="20"/>
        </w:rPr>
        <w:tab/>
      </w:r>
    </w:p>
    <w:p w14:paraId="56EA3417" w14:textId="77777777" w:rsidR="00D93C83" w:rsidRPr="001821C1" w:rsidRDefault="00D93C83" w:rsidP="00494C96"/>
    <w:p w14:paraId="56EA3418" w14:textId="77777777" w:rsidR="004C200E" w:rsidRPr="001821C1" w:rsidRDefault="004C200E" w:rsidP="00494C96">
      <w:pPr>
        <w:rPr>
          <w:u w:val="single"/>
        </w:rPr>
      </w:pPr>
      <w:r w:rsidRPr="001821C1">
        <w:rPr>
          <w:u w:val="single"/>
        </w:rPr>
        <w:tab/>
      </w:r>
      <w:r w:rsidRPr="001821C1">
        <w:rPr>
          <w:u w:val="single"/>
        </w:rPr>
        <w:tab/>
      </w:r>
      <w:r w:rsidRPr="001821C1">
        <w:rPr>
          <w:u w:val="single"/>
        </w:rPr>
        <w:tab/>
      </w:r>
      <w:r w:rsidRPr="001821C1">
        <w:rPr>
          <w:u w:val="single"/>
        </w:rPr>
        <w:tab/>
      </w:r>
      <w:r w:rsidRPr="001821C1">
        <w:rPr>
          <w:u w:val="single"/>
        </w:rPr>
        <w:tab/>
      </w:r>
      <w:r w:rsidRPr="001821C1">
        <w:rPr>
          <w:u w:val="single"/>
        </w:rPr>
        <w:tab/>
      </w:r>
      <w:r w:rsidRPr="001821C1">
        <w:rPr>
          <w:u w:val="single"/>
        </w:rPr>
        <w:tab/>
      </w:r>
      <w:r w:rsidRPr="001821C1">
        <w:rPr>
          <w:u w:val="single"/>
        </w:rPr>
        <w:tab/>
      </w:r>
      <w:r w:rsidRPr="001821C1">
        <w:tab/>
      </w:r>
      <w:r w:rsidRPr="001821C1">
        <w:rPr>
          <w:u w:val="single"/>
        </w:rPr>
        <w:tab/>
      </w:r>
      <w:r w:rsidRPr="001821C1">
        <w:rPr>
          <w:u w:val="single"/>
        </w:rPr>
        <w:tab/>
      </w:r>
      <w:r w:rsidRPr="001821C1">
        <w:rPr>
          <w:u w:val="single"/>
        </w:rPr>
        <w:tab/>
      </w:r>
      <w:r w:rsidRPr="001821C1">
        <w:rPr>
          <w:u w:val="single"/>
        </w:rPr>
        <w:tab/>
      </w:r>
    </w:p>
    <w:p w14:paraId="56EA3419" w14:textId="77777777" w:rsidR="001821C1" w:rsidRPr="001821C1" w:rsidRDefault="00494C96">
      <w:r w:rsidRPr="001821C1">
        <w:t xml:space="preserve">Director of Human Resources </w:t>
      </w:r>
      <w:r w:rsidR="004C200E" w:rsidRPr="001821C1">
        <w:tab/>
      </w:r>
      <w:r w:rsidR="004C200E" w:rsidRPr="001821C1">
        <w:tab/>
      </w:r>
      <w:r w:rsidR="004C200E" w:rsidRPr="001821C1">
        <w:tab/>
      </w:r>
      <w:r w:rsidR="004C200E" w:rsidRPr="001821C1">
        <w:tab/>
      </w:r>
      <w:r w:rsidR="004C200E" w:rsidRPr="001821C1">
        <w:tab/>
      </w:r>
      <w:r w:rsidR="004C200E" w:rsidRPr="001821C1">
        <w:tab/>
      </w:r>
      <w:r w:rsidRPr="001821C1">
        <w:t>Date</w:t>
      </w:r>
    </w:p>
    <w:sectPr w:rsidR="001821C1" w:rsidRPr="001821C1" w:rsidSect="00B339F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A341E" w14:textId="77777777" w:rsidR="00235FBC" w:rsidRDefault="00235FBC" w:rsidP="00D93C83">
      <w:r>
        <w:separator/>
      </w:r>
    </w:p>
  </w:endnote>
  <w:endnote w:type="continuationSeparator" w:id="0">
    <w:p w14:paraId="56EA341F" w14:textId="77777777" w:rsidR="00235FBC" w:rsidRDefault="00235FBC" w:rsidP="00D93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A3420" w14:textId="77777777" w:rsidR="00D93C83" w:rsidRPr="00D93C83" w:rsidRDefault="00D93C83">
    <w:pPr>
      <w:pStyle w:val="Footer"/>
      <w:rPr>
        <w:sz w:val="16"/>
        <w:szCs w:val="16"/>
      </w:rPr>
    </w:pPr>
    <w:r w:rsidRPr="00D93C83">
      <w:rPr>
        <w:sz w:val="16"/>
        <w:szCs w:val="16"/>
      </w:rPr>
      <w:t>HR: 05/07/12; 04/05/13</w:t>
    </w:r>
    <w:r w:rsidR="007E4A01">
      <w:rPr>
        <w:sz w:val="16"/>
        <w:szCs w:val="16"/>
      </w:rPr>
      <w:t>; revised 3/12/15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A341C" w14:textId="77777777" w:rsidR="00235FBC" w:rsidRDefault="00235FBC" w:rsidP="00D93C83">
      <w:r>
        <w:separator/>
      </w:r>
    </w:p>
  </w:footnote>
  <w:footnote w:type="continuationSeparator" w:id="0">
    <w:p w14:paraId="56EA341D" w14:textId="77777777" w:rsidR="00235FBC" w:rsidRDefault="00235FBC" w:rsidP="00D93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D3C"/>
    <w:rsid w:val="0007353C"/>
    <w:rsid w:val="001821C1"/>
    <w:rsid w:val="001B31C7"/>
    <w:rsid w:val="001B7484"/>
    <w:rsid w:val="002336E9"/>
    <w:rsid w:val="00235FBC"/>
    <w:rsid w:val="00256BC8"/>
    <w:rsid w:val="002578BF"/>
    <w:rsid w:val="00261CC9"/>
    <w:rsid w:val="00494C96"/>
    <w:rsid w:val="004C200E"/>
    <w:rsid w:val="00544107"/>
    <w:rsid w:val="00782094"/>
    <w:rsid w:val="007E4A01"/>
    <w:rsid w:val="008545D1"/>
    <w:rsid w:val="0088431D"/>
    <w:rsid w:val="00987D3C"/>
    <w:rsid w:val="009D300F"/>
    <w:rsid w:val="009E76A9"/>
    <w:rsid w:val="00A73EEA"/>
    <w:rsid w:val="00A924C0"/>
    <w:rsid w:val="00B025FC"/>
    <w:rsid w:val="00B339FA"/>
    <w:rsid w:val="00C1515C"/>
    <w:rsid w:val="00C21E4B"/>
    <w:rsid w:val="00C44B1F"/>
    <w:rsid w:val="00C75603"/>
    <w:rsid w:val="00CA57D1"/>
    <w:rsid w:val="00CE5FF4"/>
    <w:rsid w:val="00D12EA9"/>
    <w:rsid w:val="00D32BE7"/>
    <w:rsid w:val="00D93C83"/>
    <w:rsid w:val="00DE3379"/>
    <w:rsid w:val="00E12E42"/>
    <w:rsid w:val="00F47344"/>
    <w:rsid w:val="00FF0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A33E6"/>
  <w15:docId w15:val="{610E5F01-BBBA-4E5B-B964-52820734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D3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87D3C"/>
    <w:pPr>
      <w:keepNext/>
      <w:jc w:val="right"/>
      <w:outlineLvl w:val="0"/>
    </w:pPr>
    <w:rPr>
      <w:rFonts w:ascii="Arial" w:hAnsi="Arial" w:cs="Arial"/>
      <w:b/>
      <w:bCs/>
      <w:sz w:val="24"/>
      <w:szCs w:val="24"/>
    </w:rPr>
  </w:style>
  <w:style w:type="paragraph" w:styleId="Heading2">
    <w:name w:val="heading 2"/>
    <w:basedOn w:val="Normal"/>
    <w:next w:val="Normal"/>
    <w:link w:val="Heading2Char"/>
    <w:qFormat/>
    <w:rsid w:val="00987D3C"/>
    <w:pPr>
      <w:keepNext/>
      <w:jc w:val="right"/>
      <w:outlineLvl w:val="1"/>
    </w:pPr>
    <w:rPr>
      <w:rFonts w:ascii="Arial" w:hAnsi="Arial" w:cs="Arial"/>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7D3C"/>
    <w:rPr>
      <w:rFonts w:ascii="Arial" w:eastAsia="Times New Roman" w:hAnsi="Arial" w:cs="Arial"/>
      <w:b/>
      <w:bCs/>
      <w:sz w:val="24"/>
      <w:szCs w:val="24"/>
    </w:rPr>
  </w:style>
  <w:style w:type="character" w:customStyle="1" w:styleId="Heading2Char">
    <w:name w:val="Heading 2 Char"/>
    <w:basedOn w:val="DefaultParagraphFont"/>
    <w:link w:val="Heading2"/>
    <w:rsid w:val="00987D3C"/>
    <w:rPr>
      <w:rFonts w:ascii="Arial" w:eastAsia="Times New Roman" w:hAnsi="Arial" w:cs="Arial"/>
      <w:b/>
      <w:bCs/>
      <w:szCs w:val="24"/>
    </w:rPr>
  </w:style>
  <w:style w:type="paragraph" w:customStyle="1" w:styleId="Default">
    <w:name w:val="Default"/>
    <w:rsid w:val="00494C9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93C83"/>
    <w:pPr>
      <w:tabs>
        <w:tab w:val="center" w:pos="4680"/>
        <w:tab w:val="right" w:pos="9360"/>
      </w:tabs>
    </w:pPr>
  </w:style>
  <w:style w:type="character" w:customStyle="1" w:styleId="HeaderChar">
    <w:name w:val="Header Char"/>
    <w:basedOn w:val="DefaultParagraphFont"/>
    <w:link w:val="Header"/>
    <w:uiPriority w:val="99"/>
    <w:rsid w:val="00D93C8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3C83"/>
    <w:pPr>
      <w:tabs>
        <w:tab w:val="center" w:pos="4680"/>
        <w:tab w:val="right" w:pos="9360"/>
      </w:tabs>
    </w:pPr>
  </w:style>
  <w:style w:type="character" w:customStyle="1" w:styleId="FooterChar">
    <w:name w:val="Footer Char"/>
    <w:basedOn w:val="DefaultParagraphFont"/>
    <w:link w:val="Footer"/>
    <w:uiPriority w:val="99"/>
    <w:rsid w:val="00D93C8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E5FF4"/>
    <w:rPr>
      <w:rFonts w:ascii="Tahoma" w:hAnsi="Tahoma" w:cs="Tahoma"/>
      <w:sz w:val="16"/>
      <w:szCs w:val="16"/>
    </w:rPr>
  </w:style>
  <w:style w:type="character" w:customStyle="1" w:styleId="BalloonTextChar">
    <w:name w:val="Balloon Text Char"/>
    <w:basedOn w:val="DefaultParagraphFont"/>
    <w:link w:val="BalloonText"/>
    <w:uiPriority w:val="99"/>
    <w:semiHidden/>
    <w:rsid w:val="00CE5FF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14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jeccdGroup xmlns="bd7ffac6-bcc3-4f4c-a254-f6af76117e54">Forms</sjeccdGroup>
    <sjeccdRollupDescription xmlns="bd7ffac6-bcc3-4f4c-a254-f6af76117e54" xsi:nil="true"/>
    <sjeccdOwner xmlns="bd7ffac6-bcc3-4f4c-a254-f6af76117e54">
      <UserInfo>
        <DisplayName>Dudek, Dianne</DisplayName>
        <AccountId>143</AccountId>
        <AccountType/>
      </UserInfo>
    </sjeccdOwner>
    <kc6110bfc9ef43d3aa85f9287f399c79 xmlns="bd7ffac6-bcc3-4f4c-a254-f6af76117e54">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e19aeb4e-8344-4901-b6b0-1beba196a526</TermId>
        </TermInfo>
        <TermInfo xmlns="http://schemas.microsoft.com/office/infopath/2007/PartnerControls">
          <TermName xmlns="http://schemas.microsoft.com/office/infopath/2007/PartnerControls">Human Resources</TermName>
          <TermId xmlns="http://schemas.microsoft.com/office/infopath/2007/PartnerControls">265fae06-8feb-46cc-b256-9efde51ca37d</TermId>
        </TermInfo>
      </Terms>
    </kc6110bfc9ef43d3aa85f9287f399c79>
    <TaxCatchAll xmlns="bd7ffac6-bcc3-4f4c-a254-f6af76117e54">
      <Value>13</Value>
      <Value>24</Value>
    </TaxCatchAll>
    <k60e436164b54aa196d27635423c1081 xmlns="bd7ffac6-bcc3-4f4c-a254-f6af76117e54">
      <Terms xmlns="http://schemas.microsoft.com/office/infopath/2007/PartnerControls"/>
    </k60e436164b54aa196d27635423c108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JECCD Document – Internal" ma:contentTypeID="0x0101008FEF21FB79EB244F836C8A9E2CE7AF17010078E92B8C7D67514B8A210C560449D2EA" ma:contentTypeVersion="9" ma:contentTypeDescription="" ma:contentTypeScope="" ma:versionID="e5a52964cf80e9483346d7cf8ef7647c">
  <xsd:schema xmlns:xsd="http://www.w3.org/2001/XMLSchema" xmlns:xs="http://www.w3.org/2001/XMLSchema" xmlns:p="http://schemas.microsoft.com/office/2006/metadata/properties" xmlns:ns2="bd7ffac6-bcc3-4f4c-a254-f6af76117e54" targetNamespace="http://schemas.microsoft.com/office/2006/metadata/properties" ma:root="true" ma:fieldsID="f7c2143568662ffef14c0a07fe117978" ns2:_="">
    <xsd:import namespace="bd7ffac6-bcc3-4f4c-a254-f6af76117e54"/>
    <xsd:element name="properties">
      <xsd:complexType>
        <xsd:sequence>
          <xsd:element name="documentManagement">
            <xsd:complexType>
              <xsd:all>
                <xsd:element ref="ns2:sjeccdGroup" minOccurs="0"/>
                <xsd:element ref="ns2:sjeccdOwner" minOccurs="0"/>
                <xsd:element ref="ns2:kc6110bfc9ef43d3aa85f9287f399c79" minOccurs="0"/>
                <xsd:element ref="ns2:TaxCatchAll" minOccurs="0"/>
                <xsd:element ref="ns2:TaxCatchAllLabel" minOccurs="0"/>
                <xsd:element ref="ns2:k60e436164b54aa196d27635423c1081" minOccurs="0"/>
                <xsd:element ref="ns2:sjeccdRollup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ffac6-bcc3-4f4c-a254-f6af76117e54" elementFormDefault="qualified">
    <xsd:import namespace="http://schemas.microsoft.com/office/2006/documentManagement/types"/>
    <xsd:import namespace="http://schemas.microsoft.com/office/infopath/2007/PartnerControls"/>
    <xsd:element name="sjeccdGroup" ma:index="4" nillable="true" ma:displayName="Group" ma:internalName="sjeccdGroup">
      <xsd:simpleType>
        <xsd:restriction base="dms:Text">
          <xsd:maxLength value="255"/>
        </xsd:restriction>
      </xsd:simpleType>
    </xsd:element>
    <xsd:element name="sjeccdOwner" ma:index="5" nillable="true" ma:displayName="Owner" ma:list="UserInfo" ma:SharePointGroup="0" ma:internalName="sjeccd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c6110bfc9ef43d3aa85f9287f399c79" ma:index="6" ma:taxonomy="true" ma:internalName="kc6110bfc9ef43d3aa85f9287f399c79" ma:taxonomyFieldName="sjeccdShowOn" ma:displayName="Show On" ma:readOnly="false" ma:default="" ma:fieldId="{4c6110bf-c9ef-43d3-aa85-f9287f399c79}" ma:taxonomyMulti="true" ma:sspId="e0278837-e986-4e34-88a4-5576576461a7" ma:termSetId="2013484d-a578-40a5-8814-9f1a2002b02b"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9c2745b1-4fd4-40df-bdb7-6f7e480e8e27}" ma:internalName="TaxCatchAll" ma:showField="CatchAllData" ma:web="bd7ffac6-bcc3-4f4c-a254-f6af76117e54">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9c2745b1-4fd4-40df-bdb7-6f7e480e8e27}" ma:internalName="TaxCatchAllLabel" ma:readOnly="true" ma:showField="CatchAllDataLabel" ma:web="bd7ffac6-bcc3-4f4c-a254-f6af76117e54">
      <xsd:complexType>
        <xsd:complexContent>
          <xsd:extension base="dms:MultiChoiceLookup">
            <xsd:sequence>
              <xsd:element name="Value" type="dms:Lookup" maxOccurs="unbounded" minOccurs="0" nillable="true"/>
            </xsd:sequence>
          </xsd:extension>
        </xsd:complexContent>
      </xsd:complexType>
    </xsd:element>
    <xsd:element name="k60e436164b54aa196d27635423c1081" ma:index="10" nillable="true" ma:taxonomy="true" ma:internalName="k60e436164b54aa196d27635423c1081" ma:taxonomyFieldName="sjeccdEntity" ma:displayName="Entity" ma:readOnly="false" ma:default="" ma:fieldId="{460e4361-64b5-4aa1-96d2-7635423c1081}" ma:sspId="e0278837-e986-4e34-88a4-5576576461a7" ma:termSetId="9f4feb61-58b3-49a1-9c6c-81571ec8445f" ma:anchorId="00000000-0000-0000-0000-000000000000" ma:open="false" ma:isKeyword="false">
      <xsd:complexType>
        <xsd:sequence>
          <xsd:element ref="pc:Terms" minOccurs="0" maxOccurs="1"/>
        </xsd:sequence>
      </xsd:complexType>
    </xsd:element>
    <xsd:element name="sjeccdRollupDescription" ma:index="12" nillable="true" ma:displayName="Rollup Description" ma:internalName="sjeccdRollupDescription"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B0FF11-04D3-4EFD-8DE0-10C4C1E4C354}">
  <ds:schemaRefs>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http://schemas.microsoft.com/office/2006/metadata/properties"/>
    <ds:schemaRef ds:uri="bd7ffac6-bcc3-4f4c-a254-f6af76117e54"/>
  </ds:schemaRefs>
</ds:datastoreItem>
</file>

<file path=customXml/itemProps2.xml><?xml version="1.0" encoding="utf-8"?>
<ds:datastoreItem xmlns:ds="http://schemas.openxmlformats.org/officeDocument/2006/customXml" ds:itemID="{8719C40D-32EC-4A4B-8F41-49592D793E19}">
  <ds:schemaRefs>
    <ds:schemaRef ds:uri="http://schemas.microsoft.com/sharepoint/v3/contenttype/forms"/>
  </ds:schemaRefs>
</ds:datastoreItem>
</file>

<file path=customXml/itemProps3.xml><?xml version="1.0" encoding="utf-8"?>
<ds:datastoreItem xmlns:ds="http://schemas.openxmlformats.org/officeDocument/2006/customXml" ds:itemID="{749C094F-8EB3-4610-A86F-162A7680E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ffac6-bcc3-4f4c-a254-f6af76117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1563</Characters>
  <Application>Microsoft Office Word</Application>
  <DocSecurity>0</DocSecurity>
  <Lines>33</Lines>
  <Paragraphs>24</Paragraphs>
  <ScaleCrop>false</ScaleCrop>
  <HeadingPairs>
    <vt:vector size="2" baseType="variant">
      <vt:variant>
        <vt:lpstr>Title</vt:lpstr>
      </vt:variant>
      <vt:variant>
        <vt:i4>1</vt:i4>
      </vt:variant>
    </vt:vector>
  </HeadingPairs>
  <TitlesOfParts>
    <vt:vector size="1" baseType="lpstr">
      <vt:lpstr>FMLA Leave Application</vt:lpstr>
    </vt:vector>
  </TitlesOfParts>
  <Company>San Jose / Evergreen Community College District</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FMLA Leave Application</dc:title>
  <dc:creator>eluna</dc:creator>
  <cp:lastModifiedBy>Juarez, Elizabeth A.</cp:lastModifiedBy>
  <cp:revision>3</cp:revision>
  <cp:lastPrinted>2013-04-22T21:04:00Z</cp:lastPrinted>
  <dcterms:created xsi:type="dcterms:W3CDTF">2023-10-16T15:51:00Z</dcterms:created>
  <dcterms:modified xsi:type="dcterms:W3CDTF">2023-10-16T15:51:00Z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eccdEntity">
    <vt:lpwstr/>
  </property>
  <property fmtid="{D5CDD505-2E9C-101B-9397-08002B2CF9AE}" pid="3" name="ContentTypeId">
    <vt:lpwstr>0x0101008FEF21FB79EB244F836C8A9E2CE7AF17010078E92B8C7D67514B8A210C560449D2EA</vt:lpwstr>
  </property>
  <property fmtid="{D5CDD505-2E9C-101B-9397-08002B2CF9AE}" pid="4" name="sjeccdShowOn">
    <vt:lpwstr>24;#Forms|e19aeb4e-8344-4901-b6b0-1beba196a526;#13;#Human Resources|265fae06-8feb-46cc-b256-9efde51ca37d</vt:lpwstr>
  </property>
</Properties>
</file>